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85" w:rsidRDefault="00967685" w:rsidP="00755B7D">
      <w:pPr>
        <w:spacing w:afterLines="50" w:line="360" w:lineRule="auto"/>
        <w:jc w:val="center"/>
        <w:rPr>
          <w:rFonts w:hint="eastAsia"/>
          <w:b/>
          <w:sz w:val="32"/>
        </w:rPr>
      </w:pPr>
    </w:p>
    <w:p w:rsidR="00967685" w:rsidRPr="0028406B" w:rsidRDefault="00967685" w:rsidP="00755B7D">
      <w:pPr>
        <w:spacing w:afterLines="50" w:line="360" w:lineRule="auto"/>
        <w:jc w:val="center"/>
        <w:rPr>
          <w:b/>
          <w:sz w:val="32"/>
        </w:rPr>
      </w:pPr>
      <w:r w:rsidRPr="0028406B">
        <w:rPr>
          <w:rFonts w:hint="eastAsia"/>
          <w:b/>
          <w:sz w:val="32"/>
        </w:rPr>
        <w:t>气体钢瓶安全使用与管理</w:t>
      </w:r>
      <w:r>
        <w:rPr>
          <w:rFonts w:hint="eastAsia"/>
          <w:b/>
          <w:sz w:val="32"/>
        </w:rPr>
        <w:t>专家</w:t>
      </w:r>
      <w:r w:rsidRPr="0028406B">
        <w:rPr>
          <w:rFonts w:hint="eastAsia"/>
          <w:b/>
          <w:sz w:val="32"/>
        </w:rPr>
        <w:t>论证意见</w:t>
      </w:r>
      <w:r>
        <w:rPr>
          <w:rFonts w:hint="eastAsia"/>
          <w:b/>
          <w:sz w:val="32"/>
        </w:rPr>
        <w:t>（要点）</w:t>
      </w:r>
    </w:p>
    <w:p w:rsidR="00967685" w:rsidRPr="001E5BC1" w:rsidRDefault="00967685" w:rsidP="00755B7D">
      <w:pPr>
        <w:spacing w:afterLines="50" w:line="360" w:lineRule="auto"/>
        <w:ind w:firstLineChars="200" w:firstLine="560"/>
        <w:rPr>
          <w:sz w:val="28"/>
          <w:szCs w:val="28"/>
        </w:rPr>
      </w:pPr>
      <w:smartTag w:uri="urn:schemas-microsoft-com:office:smarttags" w:element="chsdate">
        <w:smartTagPr>
          <w:attr w:name="Year" w:val="2015"/>
          <w:attr w:name="Month" w:val="7"/>
          <w:attr w:name="Day" w:val="23"/>
          <w:attr w:name="IsLunarDate" w:val="False"/>
          <w:attr w:name="IsROCDate" w:val="False"/>
        </w:smartTagPr>
        <w:r w:rsidRPr="001E5BC1">
          <w:rPr>
            <w:sz w:val="28"/>
            <w:szCs w:val="28"/>
          </w:rPr>
          <w:t>2015</w:t>
        </w:r>
        <w:r w:rsidRPr="001E5BC1">
          <w:rPr>
            <w:rFonts w:hint="eastAsia"/>
            <w:sz w:val="28"/>
            <w:szCs w:val="28"/>
          </w:rPr>
          <w:t>年</w:t>
        </w:r>
        <w:r w:rsidRPr="001E5BC1">
          <w:rPr>
            <w:sz w:val="28"/>
            <w:szCs w:val="28"/>
          </w:rPr>
          <w:t>7</w:t>
        </w:r>
        <w:r w:rsidRPr="001E5BC1">
          <w:rPr>
            <w:rFonts w:hint="eastAsia"/>
            <w:sz w:val="28"/>
            <w:szCs w:val="28"/>
          </w:rPr>
          <w:t>月</w:t>
        </w:r>
        <w:r w:rsidRPr="001E5BC1">
          <w:rPr>
            <w:sz w:val="28"/>
            <w:szCs w:val="28"/>
          </w:rPr>
          <w:t>23</w:t>
        </w:r>
        <w:r w:rsidRPr="001E5BC1">
          <w:rPr>
            <w:rFonts w:hint="eastAsia"/>
            <w:sz w:val="28"/>
            <w:szCs w:val="28"/>
          </w:rPr>
          <w:t>日</w:t>
        </w:r>
      </w:smartTag>
      <w:r w:rsidRPr="001E5BC1">
        <w:rPr>
          <w:rFonts w:hint="eastAsia"/>
          <w:sz w:val="28"/>
          <w:szCs w:val="28"/>
        </w:rPr>
        <w:t>中国矿业大学组织召开了</w:t>
      </w:r>
      <w:r>
        <w:rPr>
          <w:rFonts w:hint="eastAsia"/>
          <w:sz w:val="28"/>
          <w:szCs w:val="28"/>
        </w:rPr>
        <w:t>“</w:t>
      </w:r>
      <w:r w:rsidRPr="001E5BC1">
        <w:rPr>
          <w:rFonts w:hint="eastAsia"/>
          <w:sz w:val="28"/>
          <w:szCs w:val="28"/>
        </w:rPr>
        <w:t>气体钢瓶安全使用与管理</w:t>
      </w:r>
      <w:r>
        <w:rPr>
          <w:rFonts w:hint="eastAsia"/>
          <w:sz w:val="28"/>
          <w:szCs w:val="28"/>
        </w:rPr>
        <w:t>”</w:t>
      </w:r>
      <w:r w:rsidRPr="001E5BC1">
        <w:rPr>
          <w:rFonts w:hint="eastAsia"/>
          <w:sz w:val="28"/>
          <w:szCs w:val="28"/>
        </w:rPr>
        <w:t>专家论证会</w:t>
      </w:r>
      <w:r>
        <w:rPr>
          <w:rFonts w:hint="eastAsia"/>
          <w:sz w:val="28"/>
          <w:szCs w:val="28"/>
        </w:rPr>
        <w:t>，邀请了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位专家参加论证。与会</w:t>
      </w:r>
      <w:r w:rsidRPr="001E5BC1">
        <w:rPr>
          <w:rFonts w:hint="eastAsia"/>
          <w:sz w:val="28"/>
          <w:szCs w:val="28"/>
        </w:rPr>
        <w:t>专家听取了关于</w:t>
      </w:r>
      <w:r>
        <w:rPr>
          <w:rFonts w:hint="eastAsia"/>
          <w:sz w:val="28"/>
          <w:szCs w:val="28"/>
        </w:rPr>
        <w:t>“</w:t>
      </w:r>
      <w:r w:rsidRPr="001E5BC1">
        <w:rPr>
          <w:rFonts w:hint="eastAsia"/>
          <w:sz w:val="28"/>
          <w:szCs w:val="28"/>
        </w:rPr>
        <w:t>气体钢瓶安全使用与管理</w:t>
      </w:r>
      <w:r>
        <w:rPr>
          <w:rFonts w:hint="eastAsia"/>
          <w:sz w:val="28"/>
          <w:szCs w:val="28"/>
        </w:rPr>
        <w:t>规范”的汇报</w:t>
      </w:r>
      <w:r w:rsidRPr="001E5B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通过实地考察和充分讨论</w:t>
      </w:r>
      <w:r w:rsidRPr="001E5B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提出整改建议：</w:t>
      </w:r>
    </w:p>
    <w:p w:rsidR="00967685" w:rsidRDefault="00967685" w:rsidP="00755B7D">
      <w:pPr>
        <w:pStyle w:val="a3"/>
        <w:spacing w:afterLines="50" w:line="360" w:lineRule="auto"/>
        <w:ind w:firstLine="560"/>
        <w:rPr>
          <w:sz w:val="28"/>
          <w:szCs w:val="28"/>
        </w:rPr>
      </w:pPr>
      <w:r w:rsidRPr="000D42A4">
        <w:rPr>
          <w:rFonts w:hint="eastAsia"/>
          <w:sz w:val="28"/>
          <w:szCs w:val="28"/>
        </w:rPr>
        <w:t>惰性气体采用气体钢瓶就近存放和使用，包括使用钢瓶柜或固定架安放钢瓶，存放和使用惰性气体钢瓶的场所具备规范</w:t>
      </w:r>
      <w:r>
        <w:rPr>
          <w:rFonts w:hint="eastAsia"/>
          <w:sz w:val="28"/>
          <w:szCs w:val="28"/>
        </w:rPr>
        <w:t>有效的</w:t>
      </w:r>
      <w:r w:rsidRPr="000D42A4">
        <w:rPr>
          <w:rFonts w:hint="eastAsia"/>
          <w:sz w:val="28"/>
          <w:szCs w:val="28"/>
        </w:rPr>
        <w:t>通风条件</w:t>
      </w:r>
      <w:r>
        <w:rPr>
          <w:rFonts w:hint="eastAsia"/>
          <w:sz w:val="28"/>
          <w:szCs w:val="28"/>
        </w:rPr>
        <w:t>；</w:t>
      </w:r>
    </w:p>
    <w:p w:rsidR="00967685" w:rsidRDefault="00967685" w:rsidP="00755B7D">
      <w:pPr>
        <w:pStyle w:val="a3"/>
        <w:spacing w:afterLines="50" w:line="360" w:lineRule="auto"/>
        <w:ind w:firstLine="560"/>
        <w:rPr>
          <w:sz w:val="28"/>
          <w:szCs w:val="28"/>
        </w:rPr>
      </w:pPr>
      <w:r w:rsidRPr="000D42A4">
        <w:rPr>
          <w:rFonts w:hint="eastAsia"/>
          <w:sz w:val="28"/>
          <w:szCs w:val="28"/>
        </w:rPr>
        <w:t>可燃气体</w:t>
      </w:r>
      <w:r>
        <w:rPr>
          <w:rFonts w:hint="eastAsia"/>
          <w:sz w:val="28"/>
          <w:szCs w:val="28"/>
        </w:rPr>
        <w:t>具备条件的应实现“人瓶分离”，暂时不具备条件的，要求</w:t>
      </w:r>
      <w:r w:rsidRPr="000D42A4">
        <w:rPr>
          <w:rFonts w:hint="eastAsia"/>
          <w:sz w:val="28"/>
          <w:szCs w:val="28"/>
        </w:rPr>
        <w:t>存放和使用可燃气体钢瓶的场所配置安装</w:t>
      </w:r>
      <w:r>
        <w:rPr>
          <w:rFonts w:hint="eastAsia"/>
          <w:sz w:val="28"/>
          <w:szCs w:val="28"/>
        </w:rPr>
        <w:t>有效</w:t>
      </w:r>
      <w:r w:rsidRPr="000D42A4">
        <w:rPr>
          <w:rFonts w:hint="eastAsia"/>
          <w:sz w:val="28"/>
          <w:szCs w:val="28"/>
        </w:rPr>
        <w:t>通风装置、可燃气</w:t>
      </w:r>
      <w:r>
        <w:rPr>
          <w:rFonts w:hint="eastAsia"/>
          <w:sz w:val="28"/>
          <w:szCs w:val="28"/>
        </w:rPr>
        <w:t>体</w:t>
      </w:r>
      <w:r w:rsidR="00755B7D">
        <w:rPr>
          <w:rFonts w:hint="eastAsia"/>
          <w:sz w:val="28"/>
          <w:szCs w:val="28"/>
        </w:rPr>
        <w:t>泄漏</w:t>
      </w:r>
      <w:r>
        <w:rPr>
          <w:rFonts w:hint="eastAsia"/>
          <w:sz w:val="28"/>
          <w:szCs w:val="28"/>
        </w:rPr>
        <w:t>报警器和</w:t>
      </w:r>
      <w:r w:rsidRPr="000D42A4">
        <w:rPr>
          <w:rFonts w:hint="eastAsia"/>
          <w:sz w:val="28"/>
          <w:szCs w:val="28"/>
        </w:rPr>
        <w:t>视频监控等安全措施。</w:t>
      </w:r>
    </w:p>
    <w:p w:rsidR="00967685" w:rsidRPr="000D42A4" w:rsidRDefault="00967685" w:rsidP="00755B7D">
      <w:pPr>
        <w:pStyle w:val="a3"/>
        <w:spacing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另外，</w:t>
      </w:r>
      <w:r w:rsidRPr="00776165">
        <w:rPr>
          <w:rFonts w:ascii="宋体" w:hAnsi="宋体" w:hint="eastAsia"/>
          <w:bCs/>
          <w:sz w:val="28"/>
          <w:szCs w:val="28"/>
        </w:rPr>
        <w:t>可燃气体和氧气严禁混放，并严格控制存放数量（同一类气体原则上只能放置一瓶）</w:t>
      </w:r>
      <w:r>
        <w:rPr>
          <w:rFonts w:ascii="宋体" w:hAnsi="宋体" w:hint="eastAsia"/>
          <w:bCs/>
          <w:sz w:val="28"/>
          <w:szCs w:val="28"/>
        </w:rPr>
        <w:t>。上述措施</w:t>
      </w:r>
      <w:r>
        <w:rPr>
          <w:rFonts w:hint="eastAsia"/>
          <w:sz w:val="28"/>
          <w:szCs w:val="28"/>
        </w:rPr>
        <w:t>符合国内外实验室的通用做法</w:t>
      </w:r>
      <w:r w:rsidRPr="000D42A4">
        <w:rPr>
          <w:rFonts w:hint="eastAsia"/>
          <w:sz w:val="28"/>
          <w:szCs w:val="28"/>
        </w:rPr>
        <w:t>。</w:t>
      </w:r>
    </w:p>
    <w:p w:rsidR="00967685" w:rsidRDefault="00967685" w:rsidP="00755B7D">
      <w:pPr>
        <w:spacing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气瓶钢瓶的采购、登记、运输、存放、使用、人员培训和安全检查等管理措施参见化工学院提出的使用规范。</w:t>
      </w:r>
    </w:p>
    <w:p w:rsidR="00967685" w:rsidRDefault="00967685" w:rsidP="00755B7D">
      <w:pPr>
        <w:spacing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专家组建议学校对气体钢瓶统一采购和集中管理，包括统一招标、采购、运输和存放，确保</w:t>
      </w:r>
      <w:r w:rsidRPr="001E5BC1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气瓶</w:t>
      </w:r>
      <w:r w:rsidRPr="001E5BC1">
        <w:rPr>
          <w:rFonts w:hint="eastAsia"/>
          <w:sz w:val="28"/>
          <w:szCs w:val="28"/>
        </w:rPr>
        <w:t>安全手续齐全。对钢瓶的登记、搬运、存放和使用严格按照国家相关规定</w:t>
      </w:r>
      <w:r>
        <w:rPr>
          <w:rFonts w:hint="eastAsia"/>
          <w:sz w:val="28"/>
          <w:szCs w:val="28"/>
        </w:rPr>
        <w:t>执行</w:t>
      </w:r>
      <w:r w:rsidRPr="001E5BC1">
        <w:rPr>
          <w:rFonts w:hint="eastAsia"/>
          <w:sz w:val="28"/>
          <w:szCs w:val="28"/>
        </w:rPr>
        <w:t>。</w:t>
      </w:r>
    </w:p>
    <w:p w:rsidR="00967685" w:rsidRPr="001E5BC1" w:rsidRDefault="00967685" w:rsidP="00755B7D">
      <w:pPr>
        <w:spacing w:afterLines="50" w:line="360" w:lineRule="auto"/>
        <w:rPr>
          <w:sz w:val="28"/>
          <w:szCs w:val="28"/>
        </w:rPr>
      </w:pPr>
    </w:p>
    <w:p w:rsidR="00967685" w:rsidRPr="001E5BC1" w:rsidRDefault="00967685" w:rsidP="00160B1C">
      <w:pPr>
        <w:spacing w:afterLines="50" w:line="360" w:lineRule="auto"/>
        <w:rPr>
          <w:sz w:val="28"/>
          <w:szCs w:val="28"/>
        </w:rPr>
      </w:pPr>
    </w:p>
    <w:sectPr w:rsidR="00967685" w:rsidRPr="001E5BC1" w:rsidSect="00E820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F6" w:rsidRDefault="00F665F6" w:rsidP="00D9341B">
      <w:r>
        <w:separator/>
      </w:r>
    </w:p>
  </w:endnote>
  <w:endnote w:type="continuationSeparator" w:id="0">
    <w:p w:rsidR="00F665F6" w:rsidRDefault="00F665F6" w:rsidP="00D9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F6" w:rsidRDefault="00F665F6" w:rsidP="00D9341B">
      <w:r>
        <w:separator/>
      </w:r>
    </w:p>
  </w:footnote>
  <w:footnote w:type="continuationSeparator" w:id="0">
    <w:p w:rsidR="00F665F6" w:rsidRDefault="00F665F6" w:rsidP="00D9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3A08"/>
    <w:multiLevelType w:val="hybridMultilevel"/>
    <w:tmpl w:val="01186D32"/>
    <w:lvl w:ilvl="0" w:tplc="2F90F768">
      <w:start w:val="1"/>
      <w:numFmt w:val="japaneseCounting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F83"/>
    <w:rsid w:val="000026F5"/>
    <w:rsid w:val="00061FF3"/>
    <w:rsid w:val="0008006B"/>
    <w:rsid w:val="000A23AB"/>
    <w:rsid w:val="000B2CD8"/>
    <w:rsid w:val="000C2832"/>
    <w:rsid w:val="000D42A4"/>
    <w:rsid w:val="00117931"/>
    <w:rsid w:val="00141BD7"/>
    <w:rsid w:val="00160B1C"/>
    <w:rsid w:val="001B0F28"/>
    <w:rsid w:val="001E5BC1"/>
    <w:rsid w:val="002419F1"/>
    <w:rsid w:val="00244FDE"/>
    <w:rsid w:val="0028406B"/>
    <w:rsid w:val="00292C23"/>
    <w:rsid w:val="003014E6"/>
    <w:rsid w:val="003066CA"/>
    <w:rsid w:val="003260B4"/>
    <w:rsid w:val="003546C2"/>
    <w:rsid w:val="003C525D"/>
    <w:rsid w:val="003C634A"/>
    <w:rsid w:val="00437F83"/>
    <w:rsid w:val="00495652"/>
    <w:rsid w:val="004C7DDF"/>
    <w:rsid w:val="004F5781"/>
    <w:rsid w:val="005340C5"/>
    <w:rsid w:val="00534E06"/>
    <w:rsid w:val="0053518B"/>
    <w:rsid w:val="005A3A85"/>
    <w:rsid w:val="0065770A"/>
    <w:rsid w:val="007172EE"/>
    <w:rsid w:val="00750E9E"/>
    <w:rsid w:val="00755B7D"/>
    <w:rsid w:val="0075620F"/>
    <w:rsid w:val="00776165"/>
    <w:rsid w:val="007A6889"/>
    <w:rsid w:val="008305A6"/>
    <w:rsid w:val="008835D9"/>
    <w:rsid w:val="00886988"/>
    <w:rsid w:val="008B477F"/>
    <w:rsid w:val="008D3DA8"/>
    <w:rsid w:val="008D6FCA"/>
    <w:rsid w:val="00941DEE"/>
    <w:rsid w:val="0096616F"/>
    <w:rsid w:val="00967685"/>
    <w:rsid w:val="009A410B"/>
    <w:rsid w:val="009B576E"/>
    <w:rsid w:val="00A10D60"/>
    <w:rsid w:val="00A95E8D"/>
    <w:rsid w:val="00AB5FDD"/>
    <w:rsid w:val="00AC298E"/>
    <w:rsid w:val="00B33745"/>
    <w:rsid w:val="00B34861"/>
    <w:rsid w:val="00B624FC"/>
    <w:rsid w:val="00BB25CE"/>
    <w:rsid w:val="00BE1D5D"/>
    <w:rsid w:val="00BF0E8D"/>
    <w:rsid w:val="00C12C9B"/>
    <w:rsid w:val="00C37906"/>
    <w:rsid w:val="00C60E7F"/>
    <w:rsid w:val="00C65D72"/>
    <w:rsid w:val="00CC1D97"/>
    <w:rsid w:val="00D3750C"/>
    <w:rsid w:val="00D9341B"/>
    <w:rsid w:val="00E144BF"/>
    <w:rsid w:val="00E820A8"/>
    <w:rsid w:val="00EB3130"/>
    <w:rsid w:val="00EE35D2"/>
    <w:rsid w:val="00EF293A"/>
    <w:rsid w:val="00F665F6"/>
    <w:rsid w:val="00F918FA"/>
    <w:rsid w:val="00FB1A37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B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9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9341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93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934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>cumt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中国矿业大学化工学院</dc:title>
  <dc:subject/>
  <dc:creator>Thinkpad</dc:creator>
  <cp:keywords/>
  <dc:description/>
  <cp:lastModifiedBy>魏世英</cp:lastModifiedBy>
  <cp:revision>5</cp:revision>
  <dcterms:created xsi:type="dcterms:W3CDTF">2015-12-24T03:53:00Z</dcterms:created>
  <dcterms:modified xsi:type="dcterms:W3CDTF">2015-12-24T04:13:00Z</dcterms:modified>
</cp:coreProperties>
</file>